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5C6048BE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29-30</w:t>
      </w:r>
      <w:r w:rsidRPr="000406E3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22 Nisan-1 Mayıs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3B062E7D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96683F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B69C4" w14:textId="77777777" w:rsidR="004C4C02" w:rsidRPr="00F46698" w:rsidRDefault="004C4C02" w:rsidP="003F7342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1D674136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Afetlere Karşı Önlemler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BE58D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HB.2.5.3. Afetlere karşı alınması gereken önlemlere ilişkin bilgi toplayabilme</w:t>
            </w:r>
          </w:p>
          <w:p w14:paraId="58F24EE7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Afetlere karşı alınması gereken önlemlere ilişkin bilgileri bulur.</w:t>
            </w:r>
          </w:p>
          <w:p w14:paraId="57007182" w14:textId="62C9D759" w:rsidR="004C4C02" w:rsidRPr="000406E3" w:rsidRDefault="004C4C02" w:rsidP="004C4C02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Afetlere karşı alınması gereken önlemlere ilişkin bilgileri kaydeder.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2925CC7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68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75294A9F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69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6FA982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70-71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>
              <w:rPr>
                <w:rStyle w:val="Gl"/>
                <w:sz w:val="18"/>
                <w:szCs w:val="18"/>
              </w:rPr>
              <w:t>Afetlere karşı alınacak önlemler hakkında konuşulur. Deprem, sel, heyelan, yangın gibi afetlere karşı nasıl önlemler alınabilir. Anlatılır. Afetlere karşı hazırlıklı olma durumları hakkında konuşulur.</w:t>
            </w:r>
          </w:p>
          <w:p w14:paraId="6B0A025F" w14:textId="562C85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72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A09D769" w14:textId="01D68CDE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(Sayfa 73) Acil durum çantası etkinliği yapılır.</w:t>
            </w:r>
          </w:p>
          <w:p w14:paraId="6699CA4F" w14:textId="0F920ED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3AE84E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7921E3">
              <w:rPr>
                <w:color w:val="000000" w:themeColor="text1"/>
                <w:sz w:val="18"/>
                <w:szCs w:val="18"/>
              </w:rPr>
              <w:t>75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A811E" w14:textId="77777777" w:rsidR="004C4C02" w:rsidRPr="000406E3" w:rsidRDefault="004C4C02" w:rsidP="003F7342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F0826E6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26C93EF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18060EC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0512E826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6E3920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13922A23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69674C5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3AE7A3D5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Pr="000406E3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C4C02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D7FB" w14:textId="77777777" w:rsidR="004402F4" w:rsidRDefault="004402F4" w:rsidP="00161E3C">
      <w:r>
        <w:separator/>
      </w:r>
    </w:p>
  </w:endnote>
  <w:endnote w:type="continuationSeparator" w:id="0">
    <w:p w14:paraId="52D0455C" w14:textId="77777777" w:rsidR="004402F4" w:rsidRDefault="004402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37140" w14:textId="77777777" w:rsidR="004402F4" w:rsidRDefault="004402F4" w:rsidP="00161E3C">
      <w:r>
        <w:separator/>
      </w:r>
    </w:p>
  </w:footnote>
  <w:footnote w:type="continuationSeparator" w:id="0">
    <w:p w14:paraId="68AE9742" w14:textId="77777777" w:rsidR="004402F4" w:rsidRDefault="004402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2026-02-23T16:20:00Z</dcterms:modified>
</cp:coreProperties>
</file>